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МНОГОПРОФИЛНА БОЛНИЦА ЗА АКТИВНО ЛЕЧЕНИЕ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 МИНА”-ПЛОВДИВ” ЕООД</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ОДОБРИЛ</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Управител: Д-р Генади Странджев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74" w:lineRule="auto"/>
        <w:ind w:left="284" w:right="-6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ДОКУМЕНТАЦИЯ</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74" w:lineRule="auto"/>
        <w:ind w:left="0" w:right="-6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провеждане на открита процедура за възлагане на обществена поръчка с предмет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ДОСТАВКА НА МЕДИЦИНСКИ КОНСУМАТИВИ И ПРЕВЪРЗОЧНИ МАТЕРИАЛИ ЗА НУЖДИТЕ НА МБАЛ „СВ. МИНА” – ПЛОВДИВ” ЕООД</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0" w:firstLine="708"/>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0" w:firstLine="70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Съдържание:</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Технически спецификации;</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Указания за подготовка на офертата;</w:t>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Образец на опис на представените документи в офертата;</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Образец на заявление за участие;</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Образец на предложение за изпълнение на поръчката;</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Образец на ценово предложение;</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на договор;</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за откриване на процедурата;</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Обявление за откриване на процедурата.</w:t>
      </w: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ТЕХНИЧЕСКИ СПЕЦИФИКАЦИИ</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 на настоящата обществена поръчка е управителят на МБАЛ „Св. Мина” – Пловдив” ЕООД, БУЛСТАТ 115531627, адрес гр. Пловдив, ул. „Иван Вазов“ № 59 4000, NUTS BG421, електронна поща mbal_st_mina@abv.bg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За контакт и допълнителна информация се обръщайте към лицата: адв. Георги Василев +359 888 441 541 и магистър фармацевт Неделчева +359 882 610 381 .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Кратко описание (включително обем) на предмета на поръчката: доставка на лекарствени продукти за нуждите на МБАЛ „Св. Мина” – Пловдив” ЕООД.</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Обществената поръчка не съдържа изисквания, свързани с опазване на околната среда.</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Обществената поръчка не е във връзка с проект и/или програма, финансиран/а със средства от европейските фондове и програми.</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Обществената поръчка е разделена на 19 (деветнадесет) обособени позиции.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Изрично условие на Възложителя е комплексно офериране за всички номенклатурни единици включение в обособената позиция.</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Посочените количества са прогнозни с оглед на планираните нужди на възложителя за дванадесет  месеца. Възложителят не е обвързан от посочените количества, а ще поръчва с оглед конкретните си нужди по време на договора.</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Изисквания към изпълнението:</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Всеки от участниците по собствена преценка може да подаде документи за участие за една или повече от номенклатурите в обособената позиция, включени в предмета на обществената поръчка.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Договор се сключва за срок от 12 (дванадесет) месеца.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Изпълнителят е задължен да извърши всяка доставка на адреса на възложителя в срок до 24 (двадесет и четири) часа след получаване на заявка (с посочени артикули и количества) от възложителя. Рискът от случайно погиване или повреждане на стоките преминава върху възложителя след приемане на доставката в мястото на доставяне.</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Мястото за изпълнение (доставка) е по местонахождението на възложителя – гр. Пловдив, ул. “Иван Вазов“ № 59, Болнична аптека.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При предаване на доставката всички артикули трябва да са опаковани по начин, който гарантира тяхното съхранение, транспорт, както и допълнително поставени изисквания от възложителя (напр. да са запазени оригиналните кашони на производителя, да са в пликове, които не пропускат течности или др.). Опаковката на стоките трябва да ги запазва от всички повреди, дължащи се на атмосферни условия и транспорт, да бъде с ненарушена цялост и да не е мокра.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Доставяните стоки трябва да са с остатъчен срок на годност минимум 50 % от общия срок на годност (артикули с по-кратък срок на годност са допустими само при обективна невъзможност да се спази това изискване и/или изричното писмено съгласие на възложителя). Когато приема артикул с остатъчен срок на годност по-малък от 50%, възложителят може да постави изискване след изтичане на срока му на годност, изпълнителят да го замени за своя сметка с такъв, който има срок на годност не по-малко 50 % от общия, считано от датата на замяна. Всеки от артикулите следва да е придружен със съответната документация за употребата му.</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Плащането се извършва в срок до 30 /тридесет/ дни от извършване на доставката. Цената включва всички разходи за доставката до адреса на възложителя (с включени всички мита, данъци, такси, транспорт, ДДС и др.). Цената на стоките, за които съществува нормативно регулирана пределна стойност, не трябва да надвишава тази пределна стойност.</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Изпълнителите трябва да доставят стоки, които отговарят на приложимите за тях нормативно установените изисквания за качество и европейски стандарти (включително задължителните за медицинските изделия: нанесена СЕ маркировка, нанесен идентификационен номер на нотифицирания орган, когато съответната процедура за оценяване на съответствието изисква нанасянето му, четлива маркировка за дата на производство, срок на годност, партиден номер, изделието, върху опаковката му и в инструкцията за употреба да са нанесени всички останали данни, посочени в чл. 16 ЗМИ, инструкции за употреба и други). Всички стоки трябва да са годни за употреба по предназначение. Цената на артикулите, за които съществува нормативно регулирана пределна стойност, не трябва да надвишава тази пределна стойност.</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Процедурата ще бъде проведена съгласно чл.104, ал.2 от ЗОП – оценка на техническите и ценовите предложения на участниците ще бъдат разгледани преди документите за съответствие с критериите за подбор.</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Общата прогнозна стойност на поръчката е 406 000 (четиристотин и шест хиляди) лева без ДДС.</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няма да приема варианти.</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Настоящата поръчка не съдържа опции.</w:t>
      </w:r>
      <w:r w:rsidDel="00000000" w:rsidR="00000000" w:rsidRPr="00000000">
        <w:br w:type="page"/>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УКАЗАНИЯ ЗА ПОДГОТОВКА НА ОФЕРТАТА</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подготовка на офертата всеки участник следва стриктно да се ръководи от изискванията на Закона за обществените поръчки (ЗОП), Правилника за прилагане на ЗОП (ППЗОП), съответните приложими нормативни актове и настоящата документация.</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Изрично условие на Възложителя е комплексно офериране за всички номенклатурни единици включение в обособената позиция.</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случай че участник в процедурата е обединение от физически и/или юридически лица, което не е юридическо лице, то следва да представи оригинал или заверено копие на документ – учредителен акт, договор, споразумение или друг приложим документ за създаване на обединението, от който да са видни следните обстоятелства:</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правата и задълженията за конкретната поръчка на участниците в обединението;</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разпределението на отговорността между членовете на обединението;</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дейностите по поръчката, които ще изпълнява всеки член на обединението.</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поставя следните изисквания към обединението-участник, които да са видни от горепосочените документите или от специално изготвен за целта документ (представя се оригинал или заверено копие):</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определяне на партньор или лице, което да представлява обединението за целите на обществената поръчка;</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да е налице солидарна отговорност на участниците в обединението при изпълнение на поръчката.</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изготвяне на документите всеки участник трябва да се придържа точно към обявените от възложителя условия. Представянето на оферта означава, че участникът приема напълно всички изисквания и условия, посочени в обявлението и в настоящата документация. Всички документи за участие в процедурата се предоставят на хартиен носител, като към предложението за изпълнение на поръчката и ценовото предложение може по желание на участника да се прилагат и копия в електронен вид, позволяващ копиране на данните за целите на работата на комисията при оценяване и съответно за публикуване, ако е изискуемо по закон. В случай на несъответствие между текстовете на хартиения носител и електронното копие, за водещ се приема хартиеният вид на документа.</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Всички документи, представени във вид на копия трябва да бъдат заверени „Вярно с оригинала“, име, фамилия, подпис на представляващия участника. Документи, които се изисква да бъдат представени в оригинал, не се представят като копия.</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Всички документи, свързани с участието в процедурата, следва да бъдат на български език. Ако са приложени документи на чужд език, те следва да са придружени с превод на български език от заклет преводач.</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Срокът на валидност на офертите трябва да бъде не по-малък от 6 (шест) 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 Участник, който представи оферта с по-кратък срок на валидност от горепосочения. ще бъде отстранен от участие в процедурата за възлагане на настоящата обществена поръчка. Участник, който не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относно задълженията, свързани с данъци и осигуровки: Национална агенция по приходите, информационен телефон на НАП: 0700 18 700, интернет адрес: www.nap.bg;</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относно задълженията, свързани със закрила на заетостта и условията на труд: Министерство на труда и социалната политика, интернет адрес: http://www.mlsp.government.bg, адрес: гр. София 1051, ул. Триадица № 2 Телефон: 02 8119 443.</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УКАЗАНИЯ ЗА ПОПЪЛВАНЕ НА ЕЕДОП</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ЕЕДОП се подава за участника спазвайки формата по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както и в съответствие с изискванията на ЗОП и условията на възложителя, а когато е приложимо – отделен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В тези случаи подаването на ЕЕДОП от съответните лица се счита за съгласие за участие в процедурата/изпълнението или поемане на съответните задължения.</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II, 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преди подписване на договора за възлагане на настоящата обществена поръчка.</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част II, Раздел А от ЕЕДОП участниците посочват обособената позиция / обособените позиции , за която/които участват.</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част ІІІ, Раздел А от ЕЕДОП участникът следва да предостави информация относно присъди за следните престъпления (или аналогично в друга държава): 1. участие в престъпна организация – по чл. 321 и 321а от НК; 2. корупция – по чл. 301 – 307 от НК; 3. измама – по чл. 209 – 213 от НК; 4. терористични престъпления или престъпления, които са свързани с терористични дейности - по чл. 108а, ал. 1 от НК; 5. изпиране на пари или финансиране на тероризъм – по чл. 253, 253а, или 253б от НК и по чл. 108а, ал. 2 от НК; 6. детски труд и други форми на трафик на хора – по чл. 192а или 159а - 159г от НК.</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част ІІІ, Раздел Б от ЕЕДОП участникът следва да предостави информация относно липсата или наличието на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част ІІІ, Раздел В от ЕЕДОП участникът следва да предостави информация относно присъди за престъпления (или аналогични в друга държава) по чл. 172 и чл. 352 – 353е от НК.</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Част ІІІ, Раздел Г от ЕЕДОП участникът попълва информация относно:</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присъди за престъпления (или аналогични в друга държава) по чл. 194 – 208, чл. 213а – 217, чл. 219 – 252 и чл. 254а – 260 от НК (или аналогични в друга държава);</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чл. 54, ал. 1, т. 4 ЗОП – налице е неравнопоставеност в случаите по чл. 44, ал. 5 ЗОП;</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чл. 54, ал. 1, т. 5 – установено е, че: а) участникът е представил документ с невярно съдържание, свързан с удостоверяване липсата на основания за отстраняване или изпълнението на критериите за подбор; б) участникът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чл. 54, ал. 1, т. 6 ЗОП - 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чл. 54, ал. 1, т. 7 ЗОП – налице е конфликт на интереси, който не може да бъде отстранен;</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други участници/кандидати, с които са свързани лица;</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правото си да участва в обществени поръчки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(ЗИФОДРЮДРКЛТДС), освен когато не са налице условията по чл. 4 от ЗИФОДРЮДРКЛТДС. В случаите по чл. 3, т. 8 ЗИФОДРЮПДРКТЛТДС наличието на изключение по чл. 4 ЗИФОДРЮПДРКТЛТДС се посочва в полето относно инициирани мерки за реабилитиране;</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изискванията по чл. 69 от Закона за противодействие на корупцията и за отнемане на незаконно придобитото имущество.</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Когато преди подаване на офертата участник е предприел мерки за доказване на надеждност по чл. 56 ЗОП, тези мерки се описват в ЕЕДОП в полето свързано със съответното обстоятелство. относно инициирани мерки за реабилитиране.</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ПРЕДОСТАВЯНЕ НА ЕДИННИЯ ЕВРОПЕЙСКИ ДОКУМЕНТ ЗА ОБЩЕСТВЕНИ ПОРЪЧКИ (ЕЕДОП) В ЕЛЕКТРОНЕН ВИД - еЕЕДОП</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Съгласно чл. 67, ал. 4 от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Съгласно методическо указание на Агенцията по обществени поръчки (АОП) изх. номер МУ-4 от 02.03.2018 г. (публично достъпно на интернет страницата на АОП), ЕЕДОП може да бъде подготвен по следните начини:</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чрез използване на осигурената от ЕК безплатна услуга чрез информационната система за eЕЕДОП. Системата е достъпна чрез Портала за обществени поръчки, секция РОП и е-услуги/ Електронни услуги на Европейската комисия, както и директно на адрес https://ec.europa.eu/tools/espd. В случаите когато ЕЕДОП е попълнен през системата за еЕЕДОП, при предоставянето му, с електронен подпис следва да бъде подписана версията в PDF формат. Възложителят по никакъв начин не е свързан с доставчиците на посочената услуга. За начина на работа с нея може да се информирате от горепосоченото методическо указание или съответните интернет страници.</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чрез формуляр, подготвен с подходяща програма за текстообработка, при спазване на условието за общодостъпност на използваните средства. Във всички случаи инструментите и устройствата, които се използват, както и техническите им характеристики трябва да са недискриминационни, достъпни и оперативно съвместими с най-разпространените пазарни продукти на информационните и комуникационните технологии за широка употреба и да не ограничават достъпа на заинтересовани лица.</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Съгласно методическо указание на Агенцията по обществени поръчки изх. номер МУ-4 от 02.03.2018 г., ЕЕДОП може да бъде предоставен като част от офертата по следните начини:</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като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офертата трябва да се съдържа съответния адрес и начин на достъп до него.</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изисква подписването на еЕЕДОП да става с квалифициран електронен подпис. Ако няма такава възможност, то участниците освен представянето на ЕЕДОП в електронен вид, следва и да действат в съответствие с отговор № „14. Как мога да подпиша еЕЕДОП“ от официалната страница на Европейската комисия относно еЕЕДОП – </w:t>
      </w:r>
      <w:hyperlink r:id="rId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http://ec.europa.eu/DocsRoom/documents/17242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към която има препратка на страница трета от методическо указание МУ-4 / 02.03.2018 г. на изпълнителния директор на АОП, а именно:</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„Ако купувачът го изисква, еЕЕДОП трябва да се подпише. На практика това означава, че участващото дружество трябва да изтегли XML файла и да го подпише с приложението си за електронен подпис. Ако няма такава възможност, ЕЕДОП трябва да се разпечата като PDF документ и да се подпише на ръка.“.</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КРИТЕРИИ ЗА ПОДБОР НА УЧАСТНИЦИТЕ. МИНИМАЛНИ ИЗИСКВАНИЯ И ДОКУМЕНТИ ЗА ДОКАЗВАНЕ (ПРАВНА, ИКОНОМИЧЕСКА, ФИНАНСОВА И ТЕХНИЧЕСКА ИНФОРМАЦИЯ)</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ГОДНОСТ ЗА УПРАЖНЯВАНЕ НА ПРОФЕСИОНАЛНАТА ДЕЙНОСТ, ВКЛЮЧИТЕЛНО ИЗИСКВАНИЯ ВЪВ ВРЪЗКА С ВПИСВАНЕТО В ПРОФЕСИОНАЛНИ ИЛИ ТЪРГОВСКИ РЕГИСТРИ</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Всеки участник трябва да е получил правото по чл. 77 от Закона за медицинските изделия (ЗМИ) за производство или търговия с изискваните медицински изделия по предмета на съответната обособена позиция. За удостоверяване на това обстоятелство, участникът следва да предостави информация (номер, дата, компетентен орган и др.) за съответния документ (напр. разрешението за производство, за търговия на едро с медицински изделия или др.) в Част IV: Критерии за подбор, Раздел А от ЕЕДОП.</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Документите за поставения критерий, които се представят в оригинал или копие при поискване в хода на процедурата, в случаите на чл. 67, ал. 5 и ал. 6 от ЗОП или от участника, определен за изпълнител, преди сключване на договора, са: 1) документ, удостоверяващ, че лицето е производител, установен на територията на Република България, в съответствие с чл. 77, ал. 2 ЗМИ, или 2) разрешение/удостоверение за търговия на едро с медицински изделия, издадено от ИАЛ, в съответствие с чл. 77, ал. 1 от ЗМИ, или 3) друг документ, удостоверяващ правото да се търгува с медицински изделия, издаден от компетентен орган на съответната държава членка на Европейския съюз или на друга държава - страна по Споразумението за Европейското икономическо пространство, или на Конфедерация Швейцария – в съответствие с чл. 77, ал. 1 ЗМИ.</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съответствие с чл. 67, ал. 8 ЗОП, възложителят не изисква документи, които:</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вече са му били предоставени или са му служебно известни, или</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могат да бъдат осигурени чрез пряк и безплатен достъп до националните бази данни на държавите членки.</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КРИТЕРИИ ЗА ПОДБОР ЗА ИКОНОМИЧЕСКО И ФИНАНСОВО СЪСТОЯНИЕ</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не поставя критерии за подбор за икономическо и финансово състояние.</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КРИТЕРИИ ЗА ПОДБОР ЗА ТЕХНИЧЕСКИ И ПРОФЕСИОНАЛНИ ВЪЗМОЖНОСТИ</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не поставя критерии за подбор за технически и професионални възможности.</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ДРУГИ УСЛОВИЯ, СВЪРЗАНИ С ПОДАВАНЕ НА ОФЕРТАТА</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Офертата се представя в запечатана непрозрачна опаковка, върху която се посочват:</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наименованието на участника, включително участниците в обединението, когато е приложимо;</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адрес за кореспонденция, телефон и по възможност - факс и електронен адрес;</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наименованието на поръчката и обособените позиции, за които се подават документите.</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Разходите за изготвяне на офертите и за участие в процедурата са за сметка на участниците. Възложителят не участва в тези разходи, независимо от начина на провеждане или изхода на процедурата, освен ако в нормативен акт не е предвидено друго. Всеки участник следва да осигури своевременното получаване на документите за участие в процедурата от възложителя. Ако участникът изпраща документите си по поща или с препоръчано писмо с обратна разписка или чрез куриерска служба, разходите са за негова сметка. В този случай той следва да изпрати документите така, че да обезпечи тяхното получаване на посочения от възложителя адрес преди изтичане на срока за получаване на офертите. Рискът от забава или загубване на документите е за сметка на участника. Възложителят не се ангажира да съдейства за пристигането им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Срокът за получаване на оферти или заявления за участие е посочен в обявлението за обществена поръчка.</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Офертите се отварят в мястото, часа и датата, посочени в обявлението за обществената поръчка. При промяна на мястото, датата или часа на отваряне на офертите участниците се уведомяват писмено. Достъпът до сградите на възложителя се извършва след идентификация и регистрация от охраната на входа. Представител на участник се допуска на заседание на комисията след удостоверяване на неговата самоличност и представяне на съответното пълномощно, ако такова е необходимо.</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и комисията провеждат процедурата в съответствие с реда, предвиден в ЗОП и ППЗОП.</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КРИТЕРИЙ ЗА ВЪЗЛАГАНЕ НА ПОРЪЧКАТА</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Ценовото предложение на участник, чиято оферта не отговаря на изискванията на възложителя, не се отваря.</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Всяко предложение допуснато до оценка, отговарящо на изискванията на ЗОП и поставените от възложителя условия, ще се класира въз основа на критерий най-ниска цена. Не е допустимо оферирането на единични цени над пределно допустимата цена, когато за съответния артикул има нормативно определена такава. </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Класирането се извършва за всяка отделна номенклатурна единица поотделно по низходящ ред, като на първо място се класира офертата с най-ниска цена. Всички предложени цени следва да бъда в български лева с ДДС с включени всички разноски по изпълнението. При различия между оферирана стойност, изразена с цифри и с думи - за вярно се приема словесното изражение на сумата. Всички цени се посочват в български лева с точност до втория знак след десетичната запетая. При посочване на цена с точност след втория знак след десетичната запетая, участникът се счита за обвързан със съответната закръглена стойност до втория знак след десетичната запетая – съответно участва в класирането със закръглената стойност, а ако бъде избран за изпълнител и сключи договор – заплаща му се по закръглената стойност.</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Ценовото предложение на участника трябва да съдържа:</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Единична цена на предлаганите продукти от всяка номенклатурна единица, за която участва без ДДС;</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Обща стойност без ДДС.</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Единична цена на предлаганите продукти от всяка номенклатурна единица, за която участва с ДДС;</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Обща стойност с ДДС</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Важно: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Ценовата оферта се представя и на оптичен носител.</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Определеният за изпълнител е длъжен да представи актуални документи, удостоверяващи липсата на основания за отстраняване от процедурата, както и с поставените критерии за подбор, в съответствие с изискванията на приложимата нормативна уредба (възложителят получава служебно информацията по чл. 87, ал. 11 от Данъчно-осигурителния процесуален кодекс; управителят и МБАЛ „Св. Мина“-Пловдив“ ЕООД не са централни или териториални органи на изпълнителната власт по смисъла на чл. 35б от Наредба № 8 от 26.02.2008 г. за функциите и организацията на дейността на бюрата за съдимост и нямат право да получават служебно свидетелства за съдимост).</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ГАРАНЦИЯ ЗА ИЗПЪЛНЕНИЕ</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Гаранцията за изпълнение е 3 % (три процента) от стойността на съответния сключен договор по съответната обособена позиция. Участникът,</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определен за изпълнител по всяка обособена позиция,</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избира сам формата на гаранцията за</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изпълнение, в съответствие с изискванията на ЗОП и ППЗОП. Срокът на действие на гаранцията следва да е минимум 14 (четиринадесет) месеца от влизане в сила на договора.</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случай че гаранцията е под формата на парична сума, то тя следва да се внесе по банкова сметка на МБАЛ „Св. Мина“-Пловдив“ ЕООД.</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Ако гаранцията за изпълнение е под формата на банкова гаранция, то се представя оригиналът й като тя следва да е безусловна, неотменяема и непрехвърляема. Всички банкови разходи, свързани с обслужването на превода на гаранцията, включително при нейното възстановяване, са за сметка на изпълнителя.</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случай, че гаранцията се представи под формата на застраховка, която обезпечава изпълнението, чрез покритие на отговорността на изпълнителя, то тя следва да бъде безусловна, неотменяема и непрехвърлима.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Условията и сроковете за удължаване, задържане или освобождаване на гаранцията за</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изпълнение са уредени в проекта на договор.</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ОБМЕН НА ИНФОРМАЦИЯ</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ППЗОП и в тази документация, между заинтересовано лице, участник или техни представители и:</w:t>
      </w:r>
    </w:p>
    <w:p w:rsidR="00000000" w:rsidDel="00000000" w:rsidP="00000000" w:rsidRDefault="00000000" w:rsidRPr="00000000" w14:paraId="0000009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органите и служителите на възложителя, свързани с провеждането на процедурата;</w:t>
      </w:r>
    </w:p>
    <w:p w:rsidR="00000000" w:rsidDel="00000000" w:rsidP="00000000" w:rsidRDefault="00000000" w:rsidRPr="00000000" w14:paraId="0000009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органите, длъжностните лица, консултантите и експертите, участвали в изработването и приемането на документацията за участие, ако е приложимо.</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промяна в посочения адрес, факс, телефон или електронна поща за кореспонденция, участниците са длъжни в срок до 24 часа надлежно да уведомят възложителя. Неправилно посочени данни за кореспонденция или неуведомяване за промяната им освобождават възложителя от отговорност за неточно изпращане на уведомленията или информацията.</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не разполага със специално офис оборудване за използване на електронни средства за комуникация.</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ОБЖАЛВАНЕ</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основание чл. 197, ал. 1, т. 1 от ЗОП, жалби могат да се подават в десет дневен срок от изтичането на срока по чл. 100, ал. 3 от ЗОП - срещу решение за откриване на процедурата и/или решение за одобряване на обявлението за изменение или допълнителна информация.</w:t>
      </w:r>
      <w:r w:rsidDel="00000000" w:rsidR="00000000" w:rsidRPr="00000000">
        <w:br w:type="page"/>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ОБРАЗЕЦ НА ОПИС НА ПРЕДСТАВЕНИТЕ ДОКУМЕНТИ В ОФЕРТАТА</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участник: .......………………………………………...........................................................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представляващият обединението и неговите членове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Относно: публично състезание за възлагане на обществена поръчка с предмет: "Доставка на медицински консумативи и превързочни материали за нуждите на МБАЛ "Св. Мина"-Пловдив" ЕООД“</w:t>
      </w:r>
    </w:p>
    <w:tbl>
      <w:tblPr>
        <w:tblStyle w:val="Table1"/>
        <w:tblW w:w="96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40"/>
        <w:gridCol w:w="5629"/>
        <w:gridCol w:w="1742"/>
        <w:gridCol w:w="1327"/>
        <w:tblGridChange w:id="0">
          <w:tblGrid>
            <w:gridCol w:w="940"/>
            <w:gridCol w:w="5629"/>
            <w:gridCol w:w="1742"/>
            <w:gridCol w:w="1327"/>
          </w:tblGrid>
        </w:tblGridChange>
      </w:tblGrid>
      <w:t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4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top w:color="000000" w:space="0" w:sz="8" w:val="single"/>
              <w:bottom w:color="000000" w:space="0" w:sz="8" w:val="single"/>
              <w:right w:color="000000" w:space="0" w:sz="8" w:val="single"/>
            </w:tcBorders>
            <w:shd w:fill="auto" w:val="clear"/>
            <w:tcMar>
              <w:left w:w="0.0" w:type="dxa"/>
            </w:tcM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на документа</w:t>
            </w:r>
          </w:p>
        </w:tc>
        <w:tc>
          <w:tcPr>
            <w:tcBorders>
              <w:top w:color="000000" w:space="0" w:sz="8" w:val="single"/>
              <w:bottom w:color="000000" w:space="0" w:sz="8" w:val="single"/>
              <w:right w:color="000000" w:space="0" w:sz="8" w:val="single"/>
            </w:tcBorders>
            <w:shd w:fill="auto" w:val="clear"/>
            <w:tcMar>
              <w:left w:w="0.0" w:type="dxa"/>
            </w:tcMa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Вид на документа</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(оригинал или заверено копие)</w:t>
            </w:r>
          </w:p>
        </w:tc>
        <w:tc>
          <w:tcPr>
            <w:tcBorders>
              <w:top w:color="000000" w:space="0" w:sz="8" w:val="single"/>
              <w:bottom w:color="000000" w:space="0" w:sz="8" w:val="single"/>
              <w:right w:color="000000" w:space="0" w:sz="8" w:val="single"/>
            </w:tcBorders>
            <w:shd w:fill="auto" w:val="clear"/>
            <w:tcMar>
              <w:left w:w="0.0" w:type="dxa"/>
            </w:tcM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Брой листове</w:t>
            </w:r>
          </w:p>
        </w:tc>
      </w:tr>
      <w:tr>
        <w:tc>
          <w:tcPr>
            <w:tcBorders>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bottom w:color="000000" w:space="0" w:sz="8" w:val="single"/>
              <w:right w:color="000000" w:space="0" w:sz="8" w:val="single"/>
            </w:tcBorders>
            <w:shd w:fill="auto" w:val="clear"/>
            <w:tcMar>
              <w:top w:w="0.0" w:type="dxa"/>
              <w:left w:w="0.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8" w:val="single"/>
              <w:right w:color="000000" w:space="0" w:sz="8" w:val="single"/>
            </w:tcBorders>
            <w:shd w:fill="auto" w:val="clear"/>
            <w:tcMar>
              <w:top w:w="0.0" w:type="dxa"/>
            </w:tcM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83"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w:t>
        <w:tab/>
        <w:tab/>
        <w:t xml:space="preserve">………………................................................................................</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 xml:space="preserve">         (подпис на лицето, представляващо участника)</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       (име и фамилия на лицето, представляващо участника)</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 xml:space="preserve">     (качество на лицето, представляващо участника)</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 xml:space="preserve">(наименование на участника)</w:t>
      </w:r>
      <w:r w:rsidDel="00000000" w:rsidR="00000000" w:rsidRPr="00000000">
        <w:br w:type="page"/>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ОБРАЗЕЦ НА ЗАЯВЛЕНИЕ ЗА УЧАСТИЕ</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участник: .......………………………………………...........................................................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представляващият обединението и неговите членове)</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Относно: публично състезание за възлагане на обществена поръчка с предмет: "Доставка на медицински консумативи и превързочни материали за нуждите на МБАЛ "Св. Мина"-Пловдив" ЕООД"</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УВАЖАЕМИ ГОСПОЖИ И ГОСПОДА,</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настоящото Ви заявявам желание за участие в обявената от Вас процедура за възлагане на обществената поръчка</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Съдържание:</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еЕЕДОП за участника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Документи за доказване на предприетите мерки за надеждност, когато е приложимо;</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Копие от документ, от който да е видно правното основание за създаване на обединението когато е приложимо;</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Задължените лица по смисъла на чл. 54, ал. 2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w:t>
        <w:tab/>
        <w:tab/>
        <w:t xml:space="preserve">………………................................................................................</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 xml:space="preserve">         (подпис на лицето, представляващо участника)</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       (име и фамилия на лицето, представляващо участника)</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 xml:space="preserve">     (качество на лицето, представляващо участника)</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 xml:space="preserve">(наименование на участника)</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footerReference r:id="rId7" w:type="default"/>
          <w:pgSz w:h="16838" w:w="11906"/>
          <w:pgMar w:bottom="1134" w:top="708" w:left="1134" w:right="1134" w:header="0"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ОБРАЗЕЦ НА ПРЕДЛОЖЕНИЕ ЗА ИЗПЪЛНЕНИЕ НА ПОРЪЧКАТА</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участник: .......………………………………………...........................................................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представляващият обединението и неговите членове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Относно: публично състезание за възлагане на обществена поръчка с предмет: "Доставка на медицински консумативи и превързочни материали за нуждите на МБАЛ "Св. Мина"-Пловдив" ЕООД"</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УВАЖАЕМИ ГОСПОЖИ И ГОСПОДА,</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След запознаване с всички документи и образци от документацията за обществената поръчка, представяме на Вашето внимание предложение за изпълнение на горепосочената обществена поръчка. В случай, че бъдем определени за изпълнител на обществената поръчка, декларираме, че ще изпълним същата в съответствие с всички изисквания, посочени в документацията и приложенията към нея и съобразно всички относими изисквания, произтичащи от действащата нормативна уредба. Ще осигурим минимум прогнозните количества до края на изпълнение на договора.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ЗАБЕЛЕЖКА: Прилага се и списък на номенклатурните единици, за които се подава оферта. </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w:t>
        <w:tab/>
        <w:tab/>
        <w:t xml:space="preserve">………………................................................................................</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 xml:space="preserve">         (подпис на лицето, представляващо участника)</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       (име и фамилия на лицето, представляващо участника)</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 xml:space="preserve">     (качество на лицето, представляващо участника)</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 xml:space="preserve">……………………………………………………………………………</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 xml:space="preserve">(наименование на участника)</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38" w:w="11906"/>
          <w:pgMar w:bottom="1134" w:top="708" w:left="1134" w:right="1134" w:header="0" w:footer="708"/>
        </w:sectPr>
      </w:pPr>
      <w:r w:rsidDel="00000000" w:rsidR="00000000" w:rsidRPr="00000000">
        <w:br w:type="page"/>
      </w: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ОБРАЗЕЦ НА ДЕКЛАРАЦИЯ ЗА СЪГЛАСИЕ С КЛАУЗИТЕ НА ДОГОВОРА</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Долуподписаният/ата……………………………………………………………, ЕГН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ab/>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(трите имена, ЕГН)</w:t>
      </w: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данни по документ за самоличност: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(номер на лична карта; дата, орган и място на издаване)</w:t>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качеството си на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tab/>
        <w:tab/>
        <w:tab/>
        <w:tab/>
        <w:tab/>
        <w:tab/>
        <w:tab/>
        <w:tab/>
        <w:tab/>
        <w:t xml:space="preserve">(длъжност)</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tab/>
        <w:tab/>
        <w:tab/>
        <w:tab/>
        <w:tab/>
        <w:tab/>
        <w:t xml:space="preserve">(наименование на участника)</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ЕИК/БУЛСТАТ .................................................. – участник в публично състезание за възлагане на обществена поръчка с предмет: "Доставка на медицински консумативи и превързочни материали за нуждите на МБАЛ "Св. Мина"-Пловдив" ЕООД"</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ДЕКЛАРИРАМ, че:</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Запознат съм с проекта на договор за възлагане на обществена поръчка с предмет: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 съм съгласен с клаузите в него, като ги приемам без възражения.</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w:t>
        <w:tab/>
        <w:tab/>
        <w:t xml:space="preserve">………………................................................................................</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(подпис на лицето, представляващо участника)</w:t>
      </w: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pgMar w:bottom="1134" w:top="708" w:left="1134" w:right="1134" w:header="0" w:footer="708"/>
        </w:sectPr>
      </w:pPr>
      <w:r w:rsidDel="00000000" w:rsidR="00000000" w:rsidRPr="00000000">
        <w:br w:type="page"/>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ОБРАЗЕЦ НА ЦЕНОВО ПРЕДЛОЖЕНИЕ</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Долуподписаният/ата……………………………………………………………, ЕГН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ab/>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(трите имена, ЕГН)</w:t>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данни по документ за самоличност: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(номер на лична карта; дата, орган и място на издаване)</w:t>
      </w: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качеството си на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tab/>
        <w:tab/>
        <w:tab/>
        <w:tab/>
        <w:tab/>
        <w:tab/>
        <w:tab/>
        <w:tab/>
        <w:tab/>
        <w:t xml:space="preserve">(длъжност)</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tab/>
        <w:tab/>
        <w:tab/>
        <w:tab/>
        <w:tab/>
        <w:tab/>
        <w:t xml:space="preserve">(наименование на участника)</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ЕИК/БУЛСТАТ .................................................. – участник в публично състезание за възлагане на обществена поръчка с предмет: "Доставка на медицински консумативи и превързочни материали за нуждите на МБАЛ "Св. Мина"-Пловдив" ЕООД"</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УВАЖАЕМИ ГОСПОЖИ И ГОСПОДА,</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Във връзка с горепосочената обществена поръчка след като се запознахме с документацията за участие, сме съгласни да я изпълним като предлагаме следната цена за всяка една номенклатурна единица, съгласно приложения на хартиен и магнитен носител списък – ценова оферта.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Декларираме, че посочените цени не надхвърлят пределно допустимата цена, когато за съответния артикул има нормативно определена такава.</w:t>
      </w: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Съгласни сме при посочване на единични цени в стойности с точност след втория знак след десетичната запетая, то за действителна стойност се счита закръглената до втория знак след десетичната запетая и общите суми да се коригират съответно.</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w:t>
        <w:tab/>
        <w:tab/>
        <w:t xml:space="preserve">………………................................................................................</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tab/>
        <w:tab/>
        <w:tab/>
        <w:tab/>
        <w:tab/>
        <w:t xml:space="preserve">(подпис на лицето, представляващо участника)</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sectPr>
          <w:type w:val="continuous"/>
          <w:pgSz w:h="16838" w:w="11906"/>
          <w:pgMar w:bottom="1134" w:top="708" w:left="1134" w:right="1134" w:header="0" w:footer="708"/>
        </w:sectPr>
      </w:pPr>
      <w:r w:rsidDel="00000000" w:rsidR="00000000" w:rsidRPr="00000000">
        <w:br w:type="page"/>
      </w: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ПРОЕКТ НА ДОГОВОР</w:t>
      </w: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 ОБЩЕСТВЕНА ПОРЪЧКА</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 ДОСТАВКА НА МЕДИЦИНСКИ ИЗДЕЛИЯ ЗА НУЖДИТЕ НА МБАЛ „Св. Мина“-Пловдив“ ЕООД</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72" w:right="0" w:hanging="96"/>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Днес, ___.___ г. между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МБАЛ „Св. Мина“-Пловдив“ ЕООД, ЕИК 115531627, със седалище и адрес на управление: гр. Пловдив, ул. “Иван Вазов“ № 59, представлявано от д-р Генади Странджев – Управител и М. Танева – гл. счетоводител, наричан за краткост ВЪЗЛОЖИТЕЛ от една страна и от друга страна ____________________________________________________, с адрес: гр.____________, ж.к.______________, ул.___________, № ___, ЕИК _______________, , факс № _______________, представлявано от ____________________________, наричан за краткост ИЗПЪЛНИТЕЛ се сключи договор за следното:</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І. ПРЕДМЕТ НА ДОГОВОРА</w:t>
      </w:r>
    </w:p>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възлага, а ИЗПЪЛНИТЕЛЯТ приема да извършва доставка на следните артикули при следните цени: </w:t>
      </w:r>
      <w:r w:rsidDel="00000000" w:rsidR="00000000" w:rsidRPr="00000000">
        <w:rPr>
          <w:rtl w:val="0"/>
        </w:rPr>
      </w:r>
    </w:p>
    <w:p w:rsidR="00000000" w:rsidDel="00000000" w:rsidP="00000000" w:rsidRDefault="00000000" w:rsidRPr="00000000" w14:paraId="000001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Посочените в документацията за обществената поръчка количества и стойности не обвързват по никакъв начин ВЪЗЛОЖИТЕЛЯ, а отразяват прогнозите му за потребление на съответните артикули – т.е. допустимо е да бъдат закупени количества за по-малки или по-големи суми, в зависимост от конкретните нужди.</w:t>
      </w:r>
    </w:p>
    <w:p w:rsidR="00000000" w:rsidDel="00000000" w:rsidP="00000000" w:rsidRDefault="00000000" w:rsidRPr="00000000" w14:paraId="000001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Ако въз основа на рамково споразумение на Централния орган за покупки в сектор „Здравеопазване“ ВЪЗЛОЖИТЕЛЯТ сключи договор с предмет, включващ определен артикул от посочените в т. 1, то ВЪЗЛОЖИТЕЛЯТ има правото да не го поръчва от ИЗПЪЛНИТЕЛЯ.</w:t>
      </w:r>
    </w:p>
    <w:p w:rsidR="00000000" w:rsidDel="00000000" w:rsidP="00000000" w:rsidRDefault="00000000" w:rsidRPr="00000000" w14:paraId="000001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срок до 7 (седем) дни от сключване на настоящия договор, ИЗПЪЛНИТЕЛЯТ уведомява ВЪЗЛОЖИТЕЛЯ името, данните за контакт и представителите на подизпълнителите, ако има такива. ИЗПЪЛНИТЕЛЯТ уведомява ВЪЗЛОЖИТЕЛЯ в срок до 7 (седем) дни, ако настъпят промени в заявените обстоятелства по предходното изречение.</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ІІ. СРОК НА ДОГОВОРА</w:t>
      </w:r>
    </w:p>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Настоящият договор се сключва за срок от 12 /дванадесет/ месеца от датата на подписването му.</w:t>
      </w:r>
      <w:r w:rsidDel="00000000" w:rsidR="00000000" w:rsidRPr="00000000">
        <w:rPr>
          <w:rtl w:val="0"/>
        </w:rPr>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има правото едностранно да удължи срока на действие на договора с още дванадесет месеца след изтичане на срока по предходната точка. За да упражни правото си ВЪЗЛОЖИТЕЛЯТ изпраща писмено предизвестие на ИЗПЪЛНИТЕЛЯ не по-късно от един месец преди изтичане на срока по предходната точка.</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III. ФИНАНСОВИ ВЗАИМООТНОШЕНИЯ</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Стойността на настоящия договор е ........................................ (словом ........................................................) равна на общата прогнозна стойност на всички артикули по т. 1.</w:t>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Заплащането за всяка извършена доставка се извършва след приемане на изпълнението от ВЪЗЛОЖИТЕЛЯ, подписване на двустранен приемно-предавателен протокол и издаване на данъчна фактура.</w:t>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Заплащането се извършва в срок до 30 (тридесет) дни, по банков път, по следната банкова сметка, посочена от ИЗПЪЛНИТЕЛЯ: IBAN .........................................................................................</w:t>
      </w:r>
    </w:p>
    <w:p w:rsidR="00000000" w:rsidDel="00000000" w:rsidP="00000000" w:rsidRDefault="00000000" w:rsidRPr="00000000" w14:paraId="000001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Промяна на договорената цена е допустима, когато се касае за артикул, който има нормативно определена пределна цена и стойността на тази цена падне под договорената. В тези случаи ВЪЗЛОЖИТЕЛЯТ заплаща артикула на по-ниската цена, считано от датата на промяна на цената.</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ІV. ГАРАНЦИЯ ЗА ИЗПЪЛНЕНИЕ</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ИЗПЪЛНИТЕЛЯТ е длъжен при подписване на договора да представи гаранция за изпълнение на договора в размер на 3 % от стойността на договора - .......................................... /словом ........................................./ лв. При всяко удължаване на срока на договора, ИЗПЪЛНИТЕЛЯТ е длъжен да представи нова гаранция със срок не по-малко от 14 (четиринадесет) месеца.</w:t>
      </w:r>
    </w:p>
    <w:p w:rsidR="00000000" w:rsidDel="00000000" w:rsidP="00000000" w:rsidRDefault="00000000" w:rsidRPr="00000000" w14:paraId="000001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има право да удовлетвори всякакви свои претенции към ИЗПЪЛНИТЕЛЯ по настоящия договор от гаранцията за изпълнение.</w:t>
      </w:r>
    </w:p>
    <w:p w:rsidR="00000000" w:rsidDel="00000000" w:rsidP="00000000" w:rsidRDefault="00000000" w:rsidRPr="00000000" w14:paraId="000001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е длъжен да върне гаранцията за изпълнение в срок до 30 (тридесет) дни след изтичане на срока й за валидност.</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ІV. ПРАВА И ЗАДЪЛЖЕНИЯ НА СТРАНИТЕ</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ИЗПЪЛНИТЕЛЯТ е задължен да извърши всяка доставка на адреса на ВЪЗЛОЖИТЕЛЯ в срок до 24 /двадесет и четири/ часа след получаване на заявка (с посочени артикули и количества, както и други изисквания, ако има такива) от ВЪЗЛОЖИТЕЛЯ. Рискът от случайно погиване или повреждане на стоките преминава върху ВЪЗЛОЖИТЕЛЯ след приемане на доставката в мястото на доставяне.</w:t>
      </w:r>
    </w:p>
    <w:p w:rsidR="00000000" w:rsidDel="00000000" w:rsidP="00000000" w:rsidRDefault="00000000" w:rsidRPr="00000000" w14:paraId="000001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Заявката може да се прави устно (по телефона, по електронна поща, чрез специална уеб-платформа на ИЗПЪЛНИТЕЛЯ или др.) или писмено 24-часа в денонощието без почивен ден.</w:t>
      </w:r>
    </w:p>
    <w:p w:rsidR="00000000" w:rsidDel="00000000" w:rsidP="00000000" w:rsidRDefault="00000000" w:rsidRPr="00000000" w14:paraId="000001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Мястото за изпълнение е по местонахождението на ВЪЗЛОЖИТЕЛЯ – град Пловдив, ул. „Иван Вазов” 59.</w:t>
      </w:r>
    </w:p>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предаване на доставката всички артикули трябва да са опаковани по начин, който гарантира тяхното съхранение и транспорт. Опаковката на стоките трябва да ги запазва от всички повреди, дължащи се на атмосферни условия и транспорт, да бъде с ненарушена цялост и да не е мокра.</w:t>
      </w:r>
    </w:p>
    <w:p w:rsidR="00000000" w:rsidDel="00000000" w:rsidP="00000000" w:rsidRDefault="00000000" w:rsidRPr="00000000" w14:paraId="000001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Доставяните стоки трябва да са с остатъчен срок на годност минимум 50 % от общия срок на годност (артикули с по-кратък срок на годност са допустими само при обективна невъзможност да се спази това изискване и/или изричното писмено съгласие на възложителя). Всеки от артикулите следва да е придружен със съответната документация за употребата му.</w:t>
      </w:r>
    </w:p>
    <w:p w:rsidR="00000000" w:rsidDel="00000000" w:rsidP="00000000" w:rsidRDefault="00000000" w:rsidRPr="00000000" w14:paraId="000001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приемането на стоките се подписва приемно-предавателен протокол, който удостоверява кога и какви артикули са получени.</w:t>
      </w:r>
    </w:p>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ИЗПЪЛНИТЕЛЯТ е длъжен да спазва всички други изисквания към съответната обособена позиция, посочени в документацията по обществената поръчка (включително от описанието на предмета и техническите спецификации).</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 РЕКЛАМАЦИИ</w:t>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може да предяви рекламации пред ИЗПЪЛНИТЕЛЯ за: явни недостатъци (напр. грешно количество, некомплектованост на артикулите, липса на изискуемата от закона документация и др.) и скрити недостатъци (доставка на артикули от вид, различен от заявения, неспазено изискване за гаранционен срок, констатирани дефекти при използване на стоките и др.)</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Рекламации за явни недостатъци се правят в 7-дневен срок от датата на доставяне. В този случай ИЗПЪЛНИТЕЛЯТ е длъжен в срок от един ден от получаване на рекламацията да замени безвъзмездно съответните артикули по адрес на ВЪЗЛОЖИТЕЛЯ, както и ВЪЗЛОЖИТЕЛЯТ удържа съответната неустойка.</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ВЪЗЛОЖИТЕЛЯТ има правото да прави рекламации за скрити недостатъци в срок от един месец след откриването им. В този случай ИЗПЪЛНИТЕЛЯТ е длъжен в срок от един ден от получаване на рекламацията да замени съответните артикули или безвъзмездно да предостави нови без констатираните недостъци. В този случай ВЪЗЛОЖИТЕЛЯТ има правото на съответната неустойка.</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 НЕУСТОЙКИ</w:t>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просрочие за изпълнение на свое задължение, за което няма предвидена друга неустойка, ИЗПЪЛНИТЕЛЯТ дължи на ВЪЗЛОЖИТЕЛЯ неустойка за забава в размер на 10 /десет/ лева на час, но не повече от стойността на гаранцията за изпълнение на договора. Дължимата по реда и при условията на тази разпоредба неустойка ВЪЗЛОЖИТЕЛЯТ има правото да прихване от задължението си за заплащане на възнаграждение за извършените от ИЗПЪЛНИТЕЛЯ дейности, свързани с изпълнението на договора, както и да удържи от гаранцията за изпълнение.</w:t>
      </w:r>
    </w:p>
    <w:p w:rsidR="00000000" w:rsidDel="00000000" w:rsidP="00000000" w:rsidRDefault="00000000" w:rsidRPr="00000000" w14:paraId="000001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Когато при наличие на рекламации, ИЗПЪЛНИТЕЛЯТ не изпълни задълженията си от настоящия договор в срок, същият дължи на ВЪЗЛОЖИТЕЛЯ неустойка в размер на цената на артикулите, за които са направени рекламациите. ВЪЗЛОЖИТЕЛЯТ има правото да удържи тази сума от гаранцията за участие. Всички рекламации се предявяват в писмен вид.</w:t>
      </w:r>
    </w:p>
    <w:p w:rsidR="00000000" w:rsidDel="00000000" w:rsidP="00000000" w:rsidRDefault="00000000" w:rsidRPr="00000000" w14:paraId="000001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забавено плащане от страна на ВЪЗЛОЖИТЕЛЯ, същият дължи на ИЗПЪЛНИТЕЛЯ обезщетение за забава върху неизплатения размер на дължимото възнаграждение в размер на законната лихва.</w:t>
      </w:r>
    </w:p>
    <w:p w:rsidR="00000000" w:rsidDel="00000000" w:rsidP="00000000" w:rsidRDefault="00000000" w:rsidRPr="00000000" w14:paraId="000001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Изплащането на неустойката не лишава изправната страна от правото да търси реално изпълнение и обезщетение за претърпени вреди и пропуснати ползи.</w:t>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 ФОРСМАЖОР</w:t>
      </w:r>
    </w:p>
    <w:p w:rsidR="00000000" w:rsidDel="00000000" w:rsidP="00000000" w:rsidRDefault="00000000" w:rsidRPr="00000000" w14:paraId="000001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Страните по настоящия договор не дължат обезщетение за понесени вреди и загуби, ако последните са причинени в резултат на непреодолима сила. Ако страната, която е следвало да изпълни свое задължение по договора е била в забава, тя не може да се позовава на непреодолима сила.</w:t>
      </w:r>
    </w:p>
    <w:p w:rsidR="00000000" w:rsidDel="00000000" w:rsidP="00000000" w:rsidRDefault="00000000" w:rsidRPr="00000000" w14:paraId="000001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Страните по настоящия договор не дължат обезщетение за понесени вреди и загуби, ако последните са причинени в резултат на непреодолима сила. Ако страната, която е следвало да изпълни свое задължение по договора е била в забава, тя не може да се позовава на непреодолима сила.</w:t>
      </w:r>
    </w:p>
    <w:p w:rsidR="00000000" w:rsidDel="00000000" w:rsidP="00000000" w:rsidRDefault="00000000" w:rsidRPr="00000000" w14:paraId="000001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14 (четиринадесет) дни от настъпването на непреодолимата сила. При неуведомяване се дължи обезщетение за настъпилите от това вреди.</w:t>
      </w:r>
    </w:p>
    <w:p w:rsidR="00000000" w:rsidDel="00000000" w:rsidP="00000000" w:rsidRDefault="00000000" w:rsidRPr="00000000" w14:paraId="000001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Докато трае непреодолимата сила, изпълнението на задълженията и свързаните с тях насрещни задължения се спира.</w:t>
      </w:r>
    </w:p>
    <w:p w:rsidR="00000000" w:rsidDel="00000000" w:rsidP="00000000" w:rsidRDefault="00000000" w:rsidRPr="00000000" w14:paraId="000001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VIІ. СПОРОВЕ</w:t>
      </w:r>
    </w:p>
    <w:p w:rsidR="00000000" w:rsidDel="00000000" w:rsidP="00000000" w:rsidRDefault="00000000" w:rsidRPr="00000000" w14:paraId="000001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VIII. ДРУГИ УСЛОВИЯ</w:t>
      </w:r>
    </w:p>
    <w:p w:rsidR="00000000" w:rsidDel="00000000" w:rsidP="00000000" w:rsidRDefault="00000000" w:rsidRPr="00000000" w14:paraId="000001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Нито една от страните няма право да прехвърля правата и задълженията, произтичащи от този договор.</w:t>
      </w:r>
    </w:p>
    <w:p w:rsidR="00000000" w:rsidDel="00000000" w:rsidP="00000000" w:rsidRDefault="00000000" w:rsidRPr="00000000" w14:paraId="000001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Настоящият договор не може да бъде изменян или допълван освен при законово предвидените случаи (напр. чл. 116 от Закона за обществените поръчки). За неуредените въпроси се прилага действащото българско законодателство.</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IХ. ЗАКЛЮЧИТЕЛНИ РАЗПОРЕДБИ</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Договорът се прекратява:</w:t>
      </w:r>
    </w:p>
    <w:p w:rsidR="00000000" w:rsidDel="00000000" w:rsidP="00000000" w:rsidRDefault="00000000" w:rsidRPr="00000000" w14:paraId="000001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изтичане на срока на действието му;</w:t>
      </w:r>
    </w:p>
    <w:p w:rsidR="00000000" w:rsidDel="00000000" w:rsidP="00000000" w:rsidRDefault="00000000" w:rsidRPr="00000000" w14:paraId="000001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взаимно съгласие на страните;</w:t>
      </w:r>
    </w:p>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едномесечно писмено предизвестие от изправната до неизправната страна в случай на неизпълнение за повече от 1 /един/ месец;</w:t>
      </w:r>
    </w:p>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ако ВЪЗЛОЖИТЕЛЯТ сключи договор с предмет, сходен на предмета на настоящия договор, въз основа на рамково споразумение на Централния орган за покупки в сектор „Здравеопазване“, то ВЪЗЛОЖИТЕЛЯТ има правото да прекрати договора с едноседмично предизвестие;</w:t>
      </w:r>
    </w:p>
    <w:p w:rsidR="00000000" w:rsidDel="00000000" w:rsidP="00000000" w:rsidRDefault="00000000" w:rsidRPr="00000000" w14:paraId="000001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когато за ИЗПЪЛНИТЕЛЯТ започне процедура по ликвидация или бъде обявен в несъстоятелност – с писмено уведомление без срок от ВЪЗЛОЖИТЕЛЯ до ИЗПЪЛНИТЕЛЯ;</w:t>
      </w:r>
    </w:p>
    <w:p w:rsidR="00000000" w:rsidDel="00000000" w:rsidP="00000000" w:rsidRDefault="00000000" w:rsidRPr="00000000" w14:paraId="000001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ако ИЗПЪЛНИТЕЛЯТ изпадне в забава, представи некачествени стоки или не удовлетвори основателна рекламация по две поредни доставки – с писмено уведомление от ВЪЗЛОЖИТЕЛЯ до ИЗПЪЛНИТЕЛЯ;</w:t>
      </w:r>
    </w:p>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88"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ако ИЗПЪЛНИТЕЛЯТ изпадне в забава, представи некачествени стоки или не удовлетвори основателна рекламация по три или повече доставки - с писмено уведомление от ВЪЗЛОЖИТЕЛЯ до ИЗПЪЛНИТЕЛЯ.</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Настоящият договор се състави и подписа в два еднообразни екземпляра на български език, един за ИЗПЪЛНИТЕЛЯ и един за ВЪЗЛОЖИТЕЛЯ.</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Забележка: На основание чл. 231, ал. 2 ЗОП възложителят не прилага нито един от стандартизираните договори, одобрени от изпълнителния директор на АОП и публикувани на интернет-страницата на АОП, тъй като към момента на откриване на процедурата нито един от тях не съответства на предмета на поръчката и не е съобразен със специфичните изисквания, посочени в настоящата документация.</w:t>
      </w:r>
      <w:r w:rsidDel="00000000" w:rsidR="00000000" w:rsidRPr="00000000">
        <w:rPr>
          <w:rtl w:val="0"/>
        </w:rPr>
      </w:r>
    </w:p>
    <w:sectPr>
      <w:type w:val="continuous"/>
      <w:pgSz w:h="16838" w:w="11906"/>
      <w:pgMar w:bottom="1134" w:top="708" w:left="1134" w:right="1134" w:header="0"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bg-B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18.0" w:type="dxa"/>
        <w:bottom w:w="28.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c.europa.eu/DocsRoom/documents/17242"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